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F019" w14:textId="77777777" w:rsidR="002519F8" w:rsidRDefault="002519F8" w:rsidP="002519F8">
      <w:pPr>
        <w:spacing w:after="0"/>
        <w:jc w:val="both"/>
      </w:pPr>
    </w:p>
    <w:p w14:paraId="47FA593C" w14:textId="021A27BB" w:rsidR="00BC1063" w:rsidRDefault="00BC1063" w:rsidP="002519F8">
      <w:pPr>
        <w:spacing w:after="0"/>
        <w:jc w:val="both"/>
      </w:pPr>
      <w:r>
        <w:t xml:space="preserve">U skladu s </w:t>
      </w:r>
      <w:r w:rsidR="00790782">
        <w:t>Uredbom o kibernetičkoj sigurnosti (NN 135/2024)</w:t>
      </w:r>
      <w:r>
        <w:t xml:space="preserve"> (dalje: „</w:t>
      </w:r>
      <w:r w:rsidR="00790782" w:rsidRPr="00790782">
        <w:rPr>
          <w:b/>
          <w:bCs/>
        </w:rPr>
        <w:t>Uredba</w:t>
      </w:r>
      <w:r>
        <w:t xml:space="preserve">“), Uprava društva  PAN-PEK, d.o.o., </w:t>
      </w:r>
      <w:r w:rsidRPr="005F70A2">
        <w:t>Planinska ulica 2C</w:t>
      </w:r>
      <w:r>
        <w:t>, Zagreb, OIB: 58203211592 (dalje: „</w:t>
      </w:r>
      <w:r w:rsidRPr="002E676C">
        <w:rPr>
          <w:b/>
          <w:bCs/>
        </w:rPr>
        <w:t>Društvo</w:t>
      </w:r>
      <w:r>
        <w:t>“), zastupana po predsjedn</w:t>
      </w:r>
      <w:r w:rsidR="00790782">
        <w:t>ici u</w:t>
      </w:r>
      <w:r>
        <w:t xml:space="preserve">prave </w:t>
      </w:r>
      <w:r w:rsidR="00790782">
        <w:t>Sandri Vojković</w:t>
      </w:r>
      <w:r>
        <w:t xml:space="preserve"> i članici uprave </w:t>
      </w:r>
      <w:r w:rsidR="00790782">
        <w:rPr>
          <w:rFonts w:cstheme="minorHAnsi"/>
        </w:rPr>
        <w:t>Vlatki Šrajbek</w:t>
      </w:r>
      <w:r>
        <w:t xml:space="preserve">, donosi dana </w:t>
      </w:r>
      <w:r w:rsidR="00790782" w:rsidRPr="002519F8">
        <w:rPr>
          <w:rFonts w:cstheme="minorHAnsi"/>
          <w:highlight w:val="yellow"/>
        </w:rPr>
        <w:t>[DATUM]</w:t>
      </w:r>
      <w:r>
        <w:t xml:space="preserve"> </w:t>
      </w:r>
    </w:p>
    <w:p w14:paraId="3E7E6E29" w14:textId="77777777" w:rsidR="002519F8" w:rsidRDefault="002519F8" w:rsidP="002519F8">
      <w:pPr>
        <w:spacing w:after="0"/>
        <w:jc w:val="both"/>
      </w:pPr>
    </w:p>
    <w:p w14:paraId="41469235" w14:textId="4B63DB16" w:rsidR="00BC1063" w:rsidRDefault="00BC1063" w:rsidP="002519F8">
      <w:pPr>
        <w:spacing w:after="0"/>
        <w:jc w:val="both"/>
      </w:pPr>
    </w:p>
    <w:p w14:paraId="50D8C10B" w14:textId="6E3D9853" w:rsidR="00BC1063" w:rsidRPr="00BC1063" w:rsidRDefault="00BC1063" w:rsidP="002519F8">
      <w:pPr>
        <w:spacing w:after="0"/>
        <w:jc w:val="center"/>
        <w:rPr>
          <w:b/>
          <w:bCs/>
        </w:rPr>
      </w:pPr>
      <w:r w:rsidRPr="00BC1063">
        <w:rPr>
          <w:b/>
          <w:bCs/>
        </w:rPr>
        <w:t>O D L U K U</w:t>
      </w:r>
    </w:p>
    <w:p w14:paraId="3A2165CB" w14:textId="52578DCC" w:rsidR="002519F8" w:rsidRPr="00BC1063" w:rsidRDefault="00635EB3" w:rsidP="002519F8">
      <w:pPr>
        <w:spacing w:after="0"/>
        <w:jc w:val="center"/>
        <w:rPr>
          <w:b/>
          <w:bCs/>
        </w:rPr>
      </w:pPr>
      <w:r w:rsidRPr="00635EB3">
        <w:rPr>
          <w:b/>
          <w:bCs/>
        </w:rPr>
        <w:t>o imenovanju voditelja projekta usklađivanja s NIS2 Direktivom i Zakonom o kibernetičkoj sigurnosti</w:t>
      </w:r>
    </w:p>
    <w:p w14:paraId="6F7C8CCA" w14:textId="4C0987C3" w:rsidR="00BC1063" w:rsidRDefault="00BC1063" w:rsidP="002519F8">
      <w:pPr>
        <w:spacing w:after="0"/>
        <w:jc w:val="both"/>
      </w:pPr>
    </w:p>
    <w:p w14:paraId="24AA14FD" w14:textId="1D74D1DF" w:rsidR="00BC1063" w:rsidRDefault="00790782" w:rsidP="002519F8">
      <w:pPr>
        <w:spacing w:after="0"/>
        <w:jc w:val="both"/>
      </w:pPr>
      <w:r w:rsidRPr="00790782">
        <w:rPr>
          <w:highlight w:val="yellow"/>
        </w:rPr>
        <w:t>[IME I PREZIME]</w:t>
      </w:r>
      <w:r w:rsidR="00BC1063">
        <w:t xml:space="preserve">, </w:t>
      </w:r>
      <w:r w:rsidRPr="00790782">
        <w:rPr>
          <w:highlight w:val="yellow"/>
        </w:rPr>
        <w:t>[ADRESA]</w:t>
      </w:r>
      <w:r w:rsidR="00BC1063">
        <w:t xml:space="preserve">, OIB: </w:t>
      </w:r>
      <w:r w:rsidRPr="00790782">
        <w:rPr>
          <w:highlight w:val="yellow"/>
        </w:rPr>
        <w:t>[</w:t>
      </w:r>
      <w:r w:rsidRPr="00790782">
        <w:rPr>
          <w:highlight w:val="yellow"/>
        </w:rPr>
        <w:sym w:font="Symbol" w:char="F0B7"/>
      </w:r>
      <w:r w:rsidRPr="00790782">
        <w:rPr>
          <w:highlight w:val="yellow"/>
        </w:rPr>
        <w:t>]</w:t>
      </w:r>
      <w:r w:rsidR="00BC1063">
        <w:t xml:space="preserve"> </w:t>
      </w:r>
      <w:r w:rsidR="003023D4">
        <w:t xml:space="preserve">se imenuje </w:t>
      </w:r>
      <w:r w:rsidR="002519F8" w:rsidRPr="002519F8">
        <w:t>za voditelja</w:t>
      </w:r>
      <w:r w:rsidR="003023D4">
        <w:t xml:space="preserve"> projekta</w:t>
      </w:r>
      <w:r w:rsidR="002519F8" w:rsidRPr="002519F8">
        <w:t xml:space="preserve"> </w:t>
      </w:r>
      <w:r w:rsidR="005E7CE5" w:rsidRPr="005E7CE5">
        <w:t>voditelja projekta usklađivanja s Direktivom (EU) 2022/2555 (NIS2) i Zakonom o kibernetičkoj sigurnosti.</w:t>
      </w:r>
      <w:r w:rsidR="002519F8">
        <w:t>.</w:t>
      </w:r>
    </w:p>
    <w:p w14:paraId="008C27B5" w14:textId="77777777" w:rsidR="003023D4" w:rsidRDefault="003023D4" w:rsidP="002519F8">
      <w:pPr>
        <w:spacing w:after="0"/>
        <w:jc w:val="both"/>
      </w:pPr>
    </w:p>
    <w:p w14:paraId="0B6A1B1C" w14:textId="7E6A0CCF" w:rsidR="002519F8" w:rsidRDefault="00BC1063" w:rsidP="005E7CE5">
      <w:pPr>
        <w:spacing w:after="0"/>
        <w:jc w:val="both"/>
      </w:pPr>
      <w:r>
        <w:t>Ova odluka stupa na snagu danom donošenja.</w:t>
      </w:r>
    </w:p>
    <w:p w14:paraId="6AD3FF51" w14:textId="61F6C9A0" w:rsidR="00BC1063" w:rsidRDefault="00BC1063" w:rsidP="002519F8">
      <w:pPr>
        <w:spacing w:after="0"/>
        <w:jc w:val="both"/>
      </w:pPr>
    </w:p>
    <w:p w14:paraId="53A1DB10" w14:textId="644617D2" w:rsidR="00BC1063" w:rsidRPr="005E7CE5" w:rsidRDefault="00BC1063" w:rsidP="002519F8">
      <w:pPr>
        <w:spacing w:after="0"/>
        <w:jc w:val="center"/>
        <w:rPr>
          <w:b/>
          <w:bCs/>
        </w:rPr>
      </w:pPr>
      <w:r w:rsidRPr="005E7CE5">
        <w:rPr>
          <w:b/>
          <w:bCs/>
        </w:rPr>
        <w:t>Obrazloženje</w:t>
      </w:r>
    </w:p>
    <w:p w14:paraId="63DE31F7" w14:textId="77777777" w:rsidR="002519F8" w:rsidRDefault="002519F8" w:rsidP="002519F8">
      <w:pPr>
        <w:spacing w:after="0"/>
        <w:jc w:val="center"/>
      </w:pPr>
    </w:p>
    <w:p w14:paraId="5596BFAF" w14:textId="77777777" w:rsidR="005E7CE5" w:rsidRDefault="005E7CE5" w:rsidP="005E7CE5">
      <w:pPr>
        <w:spacing w:after="0"/>
        <w:jc w:val="both"/>
      </w:pPr>
      <w:r>
        <w:t>Radi pravodobnog usklađivanja s obvezama koje proizlaze iz nacionalnih i EU propisa iz područja kibernetičke sigurnosti, Društvo pokreće projekt usklađivanja s Direktivom NIS2 i Zakonom o kibernetičkoj sigurnosti.</w:t>
      </w:r>
    </w:p>
    <w:p w14:paraId="134491FD" w14:textId="77777777" w:rsidR="005E7CE5" w:rsidRDefault="005E7CE5" w:rsidP="005E7CE5">
      <w:pPr>
        <w:spacing w:after="0"/>
        <w:jc w:val="both"/>
      </w:pPr>
    </w:p>
    <w:p w14:paraId="724FFFDD" w14:textId="376D4E67" w:rsidR="005E7CE5" w:rsidRDefault="005E7CE5" w:rsidP="005E7CE5">
      <w:pPr>
        <w:spacing w:after="0"/>
        <w:jc w:val="both"/>
      </w:pPr>
      <w:r>
        <w:t>Voditelj projekta odgovoran je za:</w:t>
      </w:r>
    </w:p>
    <w:p w14:paraId="0217A64B" w14:textId="74B518C7" w:rsidR="005E7CE5" w:rsidRDefault="005E7CE5" w:rsidP="005E7CE5">
      <w:pPr>
        <w:pStyle w:val="ListParagraph"/>
        <w:numPr>
          <w:ilvl w:val="0"/>
          <w:numId w:val="1"/>
        </w:numPr>
        <w:spacing w:after="0"/>
        <w:jc w:val="both"/>
      </w:pPr>
      <w:r>
        <w:t>planiranje i koordinaciju aktivnosti usklađivanja,</w:t>
      </w:r>
    </w:p>
    <w:p w14:paraId="73BF9AB5" w14:textId="738E7B51" w:rsidR="005E7CE5" w:rsidRDefault="005E7CE5" w:rsidP="005E7CE5">
      <w:pPr>
        <w:pStyle w:val="ListParagraph"/>
        <w:numPr>
          <w:ilvl w:val="0"/>
          <w:numId w:val="1"/>
        </w:numPr>
        <w:spacing w:after="0"/>
        <w:jc w:val="both"/>
      </w:pPr>
      <w:r>
        <w:t>praćenje regulatornih zahtjeva i rokov</w:t>
      </w:r>
      <w:r w:rsidR="00810120">
        <w:t>a</w:t>
      </w:r>
      <w:r>
        <w:t>,</w:t>
      </w:r>
    </w:p>
    <w:p w14:paraId="75585058" w14:textId="77777777" w:rsidR="005E7CE5" w:rsidRDefault="005E7CE5" w:rsidP="005E7CE5">
      <w:pPr>
        <w:pStyle w:val="ListParagraph"/>
        <w:numPr>
          <w:ilvl w:val="0"/>
          <w:numId w:val="1"/>
        </w:numPr>
        <w:spacing w:after="0"/>
        <w:jc w:val="both"/>
      </w:pPr>
      <w:r>
        <w:t>izradu plana implementacije mjera sukladno obvezama iz propisa,</w:t>
      </w:r>
    </w:p>
    <w:p w14:paraId="3D6333A2" w14:textId="580F34DB" w:rsidR="005E7CE5" w:rsidRDefault="005E7CE5" w:rsidP="005E7CE5">
      <w:pPr>
        <w:pStyle w:val="ListParagraph"/>
        <w:numPr>
          <w:ilvl w:val="0"/>
          <w:numId w:val="1"/>
        </w:numPr>
        <w:spacing w:after="0"/>
        <w:jc w:val="both"/>
      </w:pPr>
      <w:r>
        <w:t>suradnju s nadležnim tijelima i vanjskim pružateljima usluga,</w:t>
      </w:r>
    </w:p>
    <w:p w14:paraId="789A4FB3" w14:textId="7ADC8DD7" w:rsidR="005E7CE5" w:rsidRDefault="005E7CE5" w:rsidP="005E7CE5">
      <w:pPr>
        <w:pStyle w:val="ListParagraph"/>
        <w:numPr>
          <w:ilvl w:val="0"/>
          <w:numId w:val="1"/>
        </w:numPr>
        <w:spacing w:after="0"/>
        <w:jc w:val="both"/>
      </w:pPr>
      <w:r>
        <w:t>osiguranje uredne dokumentacije, edukacije i izvještavanja uprave,</w:t>
      </w:r>
    </w:p>
    <w:p w14:paraId="70407844" w14:textId="655BFF0E" w:rsidR="005E7CE5" w:rsidRDefault="005E7CE5" w:rsidP="005E7CE5">
      <w:pPr>
        <w:pStyle w:val="ListParagraph"/>
        <w:numPr>
          <w:ilvl w:val="0"/>
          <w:numId w:val="1"/>
        </w:numPr>
        <w:spacing w:after="0"/>
        <w:jc w:val="both"/>
      </w:pPr>
      <w:r>
        <w:t>praćenje napretka i izvještavanje o statusu provedbe projekta.</w:t>
      </w:r>
    </w:p>
    <w:p w14:paraId="7452C72E" w14:textId="77777777" w:rsidR="005E7CE5" w:rsidRDefault="005E7CE5" w:rsidP="005E7CE5">
      <w:pPr>
        <w:spacing w:after="0"/>
        <w:jc w:val="both"/>
      </w:pPr>
    </w:p>
    <w:p w14:paraId="74201356" w14:textId="531524A2" w:rsidR="005E7CE5" w:rsidRDefault="005E7CE5" w:rsidP="005E7CE5">
      <w:pPr>
        <w:spacing w:after="0"/>
        <w:jc w:val="both"/>
      </w:pPr>
      <w:r>
        <w:t>Ova funkcija je privremena i traje do završetka projekta. Po završetku, nadležnosti prelaze na odgovorne stalne funkcije Društva, uključujući Cyber Security Officera.</w:t>
      </w:r>
      <w:r>
        <w:t xml:space="preserve"> V</w:t>
      </w:r>
      <w:r>
        <w:t>oditelj projekta nije nadležan za kontinuirani nadzor, upravljanje sigurnosnim incidentima niti za operativne sigurnosne politike.</w:t>
      </w:r>
    </w:p>
    <w:p w14:paraId="69783497" w14:textId="77777777" w:rsidR="002519F8" w:rsidRDefault="002519F8" w:rsidP="005E7CE5">
      <w:pPr>
        <w:spacing w:after="0"/>
        <w:jc w:val="both"/>
      </w:pPr>
    </w:p>
    <w:p w14:paraId="16F39F9E" w14:textId="77777777" w:rsidR="003023D4" w:rsidRDefault="003023D4" w:rsidP="005E7CE5">
      <w:pPr>
        <w:spacing w:after="0"/>
        <w:jc w:val="both"/>
      </w:pPr>
      <w:r>
        <w:t>Društvo će službeniku za</w:t>
      </w:r>
      <w:r w:rsidRPr="002519F8">
        <w:t xml:space="preserve"> kibernetičk</w:t>
      </w:r>
      <w:r>
        <w:t>u</w:t>
      </w:r>
      <w:r w:rsidRPr="002519F8">
        <w:t xml:space="preserve"> sigurnos</w:t>
      </w:r>
      <w:r>
        <w:t>t osigurati sredstva</w:t>
      </w:r>
      <w:r w:rsidRPr="002519F8">
        <w:t xml:space="preserve"> potrebn</w:t>
      </w:r>
      <w:r>
        <w:t>a</w:t>
      </w:r>
      <w:r w:rsidRPr="002519F8">
        <w:t xml:space="preserve"> za učinkovito obavljanje svoje funkcije</w:t>
      </w:r>
      <w:r>
        <w:t>.</w:t>
      </w:r>
    </w:p>
    <w:p w14:paraId="227E51AD" w14:textId="77777777" w:rsidR="002519F8" w:rsidRDefault="002519F8" w:rsidP="002519F8">
      <w:pPr>
        <w:spacing w:after="0"/>
        <w:jc w:val="both"/>
      </w:pPr>
    </w:p>
    <w:p w14:paraId="115593B1" w14:textId="77777777" w:rsidR="00BC1063" w:rsidRPr="0072403D" w:rsidRDefault="00BC1063" w:rsidP="002519F8">
      <w:pPr>
        <w:spacing w:after="0" w:line="240" w:lineRule="auto"/>
        <w:ind w:left="4248" w:firstLine="708"/>
        <w:rPr>
          <w:rFonts w:eastAsia="Calibri" w:cstheme="minorHAnsi"/>
          <w:b/>
        </w:rPr>
      </w:pPr>
      <w:r w:rsidRPr="0072403D">
        <w:rPr>
          <w:rFonts w:eastAsia="Calibri" w:cstheme="minorHAnsi"/>
          <w:b/>
        </w:rPr>
        <w:t>PAN-PEK, d.o.o.</w:t>
      </w:r>
    </w:p>
    <w:p w14:paraId="1B0FABA5" w14:textId="77777777" w:rsidR="00BC1063" w:rsidRDefault="00BC1063" w:rsidP="002519F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6C27AE44" w14:textId="77777777" w:rsidR="00BC1063" w:rsidRPr="0072403D" w:rsidRDefault="00BC1063" w:rsidP="002519F8">
      <w:pPr>
        <w:spacing w:after="0" w:line="240" w:lineRule="auto"/>
        <w:ind w:left="4248" w:firstLine="708"/>
        <w:rPr>
          <w:rFonts w:ascii="Times New Roman" w:eastAsia="Calibri" w:hAnsi="Times New Roman" w:cs="Times New Roman"/>
          <w:b/>
          <w:sz w:val="24"/>
        </w:rPr>
      </w:pPr>
      <w:r w:rsidRPr="0072403D">
        <w:rPr>
          <w:rFonts w:ascii="Times New Roman" w:eastAsia="Calibri" w:hAnsi="Times New Roman" w:cs="Times New Roman"/>
          <w:b/>
          <w:sz w:val="24"/>
        </w:rPr>
        <w:t>___________________________</w:t>
      </w:r>
      <w:r>
        <w:rPr>
          <w:rFonts w:ascii="Times New Roman" w:eastAsia="Calibri" w:hAnsi="Times New Roman" w:cs="Times New Roman"/>
          <w:b/>
          <w:sz w:val="24"/>
        </w:rPr>
        <w:t>_</w:t>
      </w:r>
    </w:p>
    <w:p w14:paraId="495544E3" w14:textId="3D83521B" w:rsidR="00BC1063" w:rsidRDefault="00BC1063" w:rsidP="002519F8">
      <w:pPr>
        <w:spacing w:after="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0782">
        <w:t>Wojciech Józef Śmiechowski</w:t>
      </w:r>
      <w:r>
        <w:t>, predsjedni</w:t>
      </w:r>
      <w:r w:rsidR="00790782">
        <w:t>ca</w:t>
      </w:r>
      <w:r>
        <w:t xml:space="preserve"> uprave</w:t>
      </w:r>
    </w:p>
    <w:p w14:paraId="67409EBD" w14:textId="77777777" w:rsidR="00BC1063" w:rsidRDefault="00BC1063" w:rsidP="002519F8">
      <w:pPr>
        <w:spacing w:after="0" w:line="240" w:lineRule="atLeast"/>
        <w:jc w:val="both"/>
      </w:pPr>
    </w:p>
    <w:p w14:paraId="3516B68A" w14:textId="77777777" w:rsidR="00BC1063" w:rsidRDefault="00BC1063" w:rsidP="002519F8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403D">
        <w:rPr>
          <w:rFonts w:ascii="Times New Roman" w:eastAsia="Calibri" w:hAnsi="Times New Roman" w:cs="Times New Roman"/>
          <w:b/>
          <w:sz w:val="24"/>
        </w:rPr>
        <w:t>__________________________</w:t>
      </w:r>
      <w:r>
        <w:rPr>
          <w:rFonts w:ascii="Times New Roman" w:eastAsia="Calibri" w:hAnsi="Times New Roman" w:cs="Times New Roman"/>
          <w:b/>
          <w:sz w:val="24"/>
        </w:rPr>
        <w:t>_</w:t>
      </w:r>
      <w:r w:rsidRPr="0072403D">
        <w:rPr>
          <w:rFonts w:ascii="Times New Roman" w:eastAsia="Calibri" w:hAnsi="Times New Roman" w:cs="Times New Roman"/>
          <w:b/>
          <w:sz w:val="24"/>
        </w:rPr>
        <w:t>_</w:t>
      </w:r>
    </w:p>
    <w:p w14:paraId="4365ABF7" w14:textId="3DBE421C" w:rsidR="00BC1063" w:rsidRDefault="00BC1063" w:rsidP="002519F8">
      <w:pPr>
        <w:spacing w:after="0" w:line="240" w:lineRule="atLeast"/>
        <w:jc w:val="both"/>
        <w:rPr>
          <w:rFonts w:eastAsia="Calibri" w:cstheme="minorHAnsi"/>
          <w:bCs/>
        </w:rPr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 w:rsidRPr="00EF4A95">
        <w:rPr>
          <w:rFonts w:eastAsia="Calibri" w:cstheme="minorHAnsi"/>
          <w:b/>
        </w:rPr>
        <w:tab/>
      </w:r>
      <w:r w:rsidR="00790782">
        <w:rPr>
          <w:rFonts w:eastAsia="Calibri" w:cstheme="minorHAnsi"/>
          <w:bCs/>
        </w:rPr>
        <w:t>Vlatka Šrajbek</w:t>
      </w:r>
      <w:r>
        <w:rPr>
          <w:rFonts w:eastAsia="Calibri" w:cstheme="minorHAnsi"/>
          <w:bCs/>
        </w:rPr>
        <w:t>, član</w:t>
      </w:r>
      <w:r w:rsidR="00790782">
        <w:rPr>
          <w:rFonts w:eastAsia="Calibri" w:cstheme="minorHAnsi"/>
          <w:bCs/>
        </w:rPr>
        <w:t>ica</w:t>
      </w:r>
      <w:r>
        <w:rPr>
          <w:rFonts w:eastAsia="Calibri" w:cstheme="minorHAnsi"/>
          <w:bCs/>
        </w:rPr>
        <w:t xml:space="preserve"> uprave</w:t>
      </w:r>
    </w:p>
    <w:p w14:paraId="12603ECA" w14:textId="2AE5ABD5" w:rsidR="00BC1063" w:rsidRDefault="00BC1063" w:rsidP="002519F8">
      <w:pPr>
        <w:spacing w:after="0"/>
        <w:jc w:val="both"/>
      </w:pPr>
    </w:p>
    <w:p w14:paraId="47FDC2F3" w14:textId="6D2CC36F" w:rsidR="00EB5D22" w:rsidRDefault="00EB5D22" w:rsidP="002519F8">
      <w:pPr>
        <w:spacing w:after="0"/>
        <w:jc w:val="both"/>
      </w:pPr>
    </w:p>
    <w:p w14:paraId="717B8073" w14:textId="77777777" w:rsidR="00EB5D22" w:rsidRDefault="00EB5D22" w:rsidP="002519F8">
      <w:pPr>
        <w:spacing w:after="0"/>
        <w:jc w:val="both"/>
      </w:pPr>
    </w:p>
    <w:p w14:paraId="36B94244" w14:textId="77777777" w:rsidR="00EB5D22" w:rsidRDefault="00EB5D22" w:rsidP="002519F8">
      <w:pPr>
        <w:spacing w:after="0"/>
        <w:jc w:val="both"/>
      </w:pPr>
    </w:p>
    <w:p w14:paraId="29DBF66C" w14:textId="77777777" w:rsidR="00EB5D22" w:rsidRDefault="00EB5D22" w:rsidP="002519F8">
      <w:pPr>
        <w:spacing w:after="0"/>
        <w:jc w:val="both"/>
      </w:pPr>
    </w:p>
    <w:p w14:paraId="0FBA1BC9" w14:textId="77777777" w:rsidR="00EB5D22" w:rsidRDefault="00EB5D22" w:rsidP="002519F8">
      <w:pPr>
        <w:spacing w:after="0"/>
        <w:jc w:val="both"/>
      </w:pPr>
    </w:p>
    <w:p w14:paraId="39C2CCFB" w14:textId="77777777" w:rsidR="00EB5D22" w:rsidRDefault="00EB5D22" w:rsidP="002519F8">
      <w:pPr>
        <w:spacing w:after="0"/>
        <w:jc w:val="both"/>
      </w:pPr>
    </w:p>
    <w:p w14:paraId="579E2A3B" w14:textId="77777777" w:rsidR="00EB5D22" w:rsidRDefault="00EB5D22" w:rsidP="002519F8">
      <w:pPr>
        <w:spacing w:after="0"/>
        <w:jc w:val="both"/>
      </w:pPr>
    </w:p>
    <w:p w14:paraId="32910399" w14:textId="77777777" w:rsidR="00EB5D22" w:rsidRDefault="00EB5D22" w:rsidP="002519F8">
      <w:pPr>
        <w:spacing w:after="0"/>
        <w:jc w:val="both"/>
      </w:pPr>
    </w:p>
    <w:p w14:paraId="412F1939" w14:textId="77777777" w:rsidR="003023D4" w:rsidRDefault="003023D4" w:rsidP="003023D4">
      <w:pPr>
        <w:spacing w:after="0"/>
        <w:jc w:val="both"/>
      </w:pPr>
    </w:p>
    <w:p w14:paraId="29423AE3" w14:textId="4F5313E5" w:rsidR="003023D4" w:rsidRDefault="003023D4" w:rsidP="003023D4">
      <w:pPr>
        <w:spacing w:after="0"/>
        <w:jc w:val="both"/>
      </w:pPr>
      <w:r>
        <w:t xml:space="preserve">Ja, </w:t>
      </w:r>
      <w:r w:rsidRPr="00790782">
        <w:rPr>
          <w:highlight w:val="yellow"/>
        </w:rPr>
        <w:t>[IME I PREZIME]</w:t>
      </w:r>
      <w:r>
        <w:t xml:space="preserve">, </w:t>
      </w:r>
      <w:r w:rsidRPr="00790782">
        <w:rPr>
          <w:highlight w:val="yellow"/>
        </w:rPr>
        <w:t>[ADRESA]</w:t>
      </w:r>
      <w:r>
        <w:t xml:space="preserve">, OIB: </w:t>
      </w:r>
      <w:r w:rsidRPr="00790782">
        <w:rPr>
          <w:highlight w:val="yellow"/>
        </w:rPr>
        <w:t>[</w:t>
      </w:r>
      <w:r w:rsidRPr="00790782">
        <w:rPr>
          <w:highlight w:val="yellow"/>
        </w:rPr>
        <w:sym w:font="Symbol" w:char="F0B7"/>
      </w:r>
      <w:r w:rsidRPr="00790782">
        <w:rPr>
          <w:highlight w:val="yellow"/>
        </w:rPr>
        <w:t>]</w:t>
      </w:r>
      <w:r>
        <w:t xml:space="preserve"> sam </w:t>
      </w:r>
    </w:p>
    <w:p w14:paraId="6CD9D40E" w14:textId="77777777" w:rsidR="003023D4" w:rsidRDefault="003023D4" w:rsidP="003023D4">
      <w:pPr>
        <w:spacing w:after="0"/>
        <w:jc w:val="both"/>
      </w:pPr>
    </w:p>
    <w:p w14:paraId="7BA902C3" w14:textId="77777777" w:rsidR="003023D4" w:rsidRDefault="003023D4" w:rsidP="003023D4">
      <w:pPr>
        <w:spacing w:after="0"/>
        <w:jc w:val="center"/>
        <w:rPr>
          <w:b/>
          <w:bCs/>
        </w:rPr>
      </w:pPr>
      <w:r w:rsidRPr="00EB5D22">
        <w:rPr>
          <w:b/>
          <w:bCs/>
        </w:rPr>
        <w:t>SUGLASAN</w:t>
      </w:r>
    </w:p>
    <w:p w14:paraId="1DDBDF6A" w14:textId="77777777" w:rsidR="003023D4" w:rsidRPr="00EB5D22" w:rsidRDefault="003023D4" w:rsidP="003023D4">
      <w:pPr>
        <w:spacing w:after="0"/>
        <w:jc w:val="center"/>
        <w:rPr>
          <w:b/>
          <w:bCs/>
        </w:rPr>
      </w:pPr>
    </w:p>
    <w:p w14:paraId="1716A0A1" w14:textId="2E058A55" w:rsidR="003023D4" w:rsidRDefault="003023D4" w:rsidP="003023D4">
      <w:pPr>
        <w:spacing w:after="0"/>
        <w:jc w:val="both"/>
      </w:pPr>
      <w:r>
        <w:t>s mojim imenovanjem za voditelja projekta implementacije kibernetičke sigurnosti</w:t>
      </w:r>
      <w:r w:rsidRPr="002519F8">
        <w:t xml:space="preserve"> </w:t>
      </w:r>
      <w:r>
        <w:t xml:space="preserve">u društvu PAN-PEK, d.o.o., </w:t>
      </w:r>
      <w:r w:rsidRPr="005F70A2">
        <w:t>Planinska ulica 2C</w:t>
      </w:r>
      <w:r>
        <w:t>, Zagreb, OIB: 58203211592.</w:t>
      </w:r>
    </w:p>
    <w:p w14:paraId="5A1D0007" w14:textId="77777777" w:rsidR="003023D4" w:rsidRDefault="003023D4" w:rsidP="003023D4">
      <w:pPr>
        <w:spacing w:after="0"/>
        <w:jc w:val="both"/>
      </w:pPr>
    </w:p>
    <w:p w14:paraId="2596E795" w14:textId="77777777" w:rsidR="003023D4" w:rsidRDefault="003023D4" w:rsidP="003023D4">
      <w:pPr>
        <w:spacing w:after="0"/>
        <w:jc w:val="center"/>
        <w:rPr>
          <w:rFonts w:eastAsia="Calibri" w:cstheme="minorHAnsi"/>
          <w:bCs/>
        </w:rPr>
      </w:pPr>
      <w:r>
        <w:t xml:space="preserve">Zagreb, </w:t>
      </w:r>
      <w:r w:rsidRPr="00790782">
        <w:rPr>
          <w:rFonts w:eastAsia="Calibri" w:cstheme="minorHAnsi"/>
          <w:bCs/>
          <w:highlight w:val="yellow"/>
        </w:rPr>
        <w:t>[DATUM]</w:t>
      </w:r>
    </w:p>
    <w:p w14:paraId="293F0D35" w14:textId="77777777" w:rsidR="003023D4" w:rsidRDefault="003023D4" w:rsidP="003023D4">
      <w:pPr>
        <w:spacing w:after="0"/>
        <w:jc w:val="center"/>
        <w:rPr>
          <w:rFonts w:eastAsia="Calibri" w:cstheme="minorHAnsi"/>
          <w:bCs/>
        </w:rPr>
      </w:pPr>
    </w:p>
    <w:p w14:paraId="72EA6811" w14:textId="77777777" w:rsidR="003023D4" w:rsidRDefault="003023D4" w:rsidP="003023D4">
      <w:pPr>
        <w:spacing w:after="0"/>
        <w:jc w:val="center"/>
        <w:rPr>
          <w:rFonts w:eastAsia="Calibri" w:cstheme="minorHAnsi"/>
          <w:bCs/>
        </w:rPr>
      </w:pPr>
    </w:p>
    <w:p w14:paraId="25A74EC3" w14:textId="77777777" w:rsidR="003023D4" w:rsidRPr="00EB5D22" w:rsidRDefault="003023D4" w:rsidP="003023D4">
      <w:pPr>
        <w:spacing w:after="0"/>
        <w:rPr>
          <w:b/>
          <w:bCs/>
        </w:rPr>
      </w:pPr>
      <w:r w:rsidRPr="00EB5D22">
        <w:rPr>
          <w:b/>
          <w:bCs/>
        </w:rPr>
        <w:t>__________________________</w:t>
      </w:r>
    </w:p>
    <w:p w14:paraId="1E85489D" w14:textId="77777777" w:rsidR="003023D4" w:rsidRDefault="003023D4" w:rsidP="003023D4">
      <w:pPr>
        <w:spacing w:after="0"/>
      </w:pPr>
      <w:r w:rsidRPr="00790782">
        <w:rPr>
          <w:highlight w:val="yellow"/>
        </w:rPr>
        <w:t>[IME I PREZIME]</w:t>
      </w:r>
      <w:r>
        <w:t>,</w:t>
      </w:r>
    </w:p>
    <w:p w14:paraId="0F5C1195" w14:textId="77777777" w:rsidR="002519F8" w:rsidRDefault="002519F8">
      <w:pPr>
        <w:spacing w:after="0"/>
        <w:jc w:val="both"/>
      </w:pPr>
    </w:p>
    <w:sectPr w:rsidR="002519F8" w:rsidSect="00EB5D22">
      <w:headerReference w:type="default" r:id="rId7"/>
      <w:footerReference w:type="default" r:id="rId8"/>
      <w:pgSz w:w="11906" w:h="16838"/>
      <w:pgMar w:top="1991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543F" w14:textId="77777777" w:rsidR="005A50E1" w:rsidRDefault="005A50E1" w:rsidP="00E661D4">
      <w:pPr>
        <w:spacing w:after="0" w:line="240" w:lineRule="auto"/>
      </w:pPr>
      <w:r>
        <w:separator/>
      </w:r>
    </w:p>
  </w:endnote>
  <w:endnote w:type="continuationSeparator" w:id="0">
    <w:p w14:paraId="68A3B7FB" w14:textId="77777777" w:rsidR="005A50E1" w:rsidRDefault="005A50E1" w:rsidP="00E6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D8BB" w14:textId="4AC6581A" w:rsidR="00E661D4" w:rsidRPr="00A80BC6" w:rsidRDefault="00790782" w:rsidP="00A80BC6">
    <w:pPr>
      <w:pStyle w:val="Footer"/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362EAEF8" wp14:editId="0C4D65D5">
          <wp:simplePos x="0" y="0"/>
          <wp:positionH relativeFrom="column">
            <wp:posOffset>-890178</wp:posOffset>
          </wp:positionH>
          <wp:positionV relativeFrom="paragraph">
            <wp:posOffset>-685043</wp:posOffset>
          </wp:positionV>
          <wp:extent cx="7607349" cy="664843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49" cy="6648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50B1" w14:textId="77777777" w:rsidR="005A50E1" w:rsidRDefault="005A50E1" w:rsidP="00E661D4">
      <w:pPr>
        <w:spacing w:after="0" w:line="240" w:lineRule="auto"/>
      </w:pPr>
      <w:r>
        <w:separator/>
      </w:r>
    </w:p>
  </w:footnote>
  <w:footnote w:type="continuationSeparator" w:id="0">
    <w:p w14:paraId="1C261D88" w14:textId="77777777" w:rsidR="005A50E1" w:rsidRDefault="005A50E1" w:rsidP="00E6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689A" w14:textId="7E0E5AFD" w:rsidR="00E661D4" w:rsidRPr="00A80BC6" w:rsidRDefault="00790782" w:rsidP="00A80B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7C58BEF" wp14:editId="576C00DB">
          <wp:simplePos x="0" y="0"/>
          <wp:positionH relativeFrom="column">
            <wp:posOffset>-890177</wp:posOffset>
          </wp:positionH>
          <wp:positionV relativeFrom="paragraph">
            <wp:posOffset>302147</wp:posOffset>
          </wp:positionV>
          <wp:extent cx="7610475" cy="718158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5" cy="718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E9C"/>
    <w:multiLevelType w:val="hybridMultilevel"/>
    <w:tmpl w:val="5116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0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D4"/>
    <w:rsid w:val="000148BB"/>
    <w:rsid w:val="001F632A"/>
    <w:rsid w:val="00240660"/>
    <w:rsid w:val="002519F8"/>
    <w:rsid w:val="002A2DE8"/>
    <w:rsid w:val="002C22DB"/>
    <w:rsid w:val="003023D4"/>
    <w:rsid w:val="003048C6"/>
    <w:rsid w:val="003552C8"/>
    <w:rsid w:val="00381C6B"/>
    <w:rsid w:val="003856BF"/>
    <w:rsid w:val="0043135F"/>
    <w:rsid w:val="0049387A"/>
    <w:rsid w:val="004F75D4"/>
    <w:rsid w:val="0059263D"/>
    <w:rsid w:val="005A50E1"/>
    <w:rsid w:val="005E7CE5"/>
    <w:rsid w:val="00606846"/>
    <w:rsid w:val="00635EB3"/>
    <w:rsid w:val="006D231F"/>
    <w:rsid w:val="00790782"/>
    <w:rsid w:val="00810120"/>
    <w:rsid w:val="008749B5"/>
    <w:rsid w:val="00962B6E"/>
    <w:rsid w:val="0098681D"/>
    <w:rsid w:val="009A1E93"/>
    <w:rsid w:val="00A666BC"/>
    <w:rsid w:val="00A77005"/>
    <w:rsid w:val="00A80BC6"/>
    <w:rsid w:val="00A94A99"/>
    <w:rsid w:val="00AF5F62"/>
    <w:rsid w:val="00BC1063"/>
    <w:rsid w:val="00BF5764"/>
    <w:rsid w:val="00CA4C3B"/>
    <w:rsid w:val="00D15B09"/>
    <w:rsid w:val="00DA1508"/>
    <w:rsid w:val="00E661D4"/>
    <w:rsid w:val="00E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3748F"/>
  <w15:chartTrackingRefBased/>
  <w15:docId w15:val="{BC505E02-08C8-4AAB-855C-03DBC339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D4"/>
  </w:style>
  <w:style w:type="paragraph" w:styleId="Footer">
    <w:name w:val="footer"/>
    <w:basedOn w:val="Normal"/>
    <w:link w:val="FooterChar"/>
    <w:uiPriority w:val="99"/>
    <w:unhideWhenUsed/>
    <w:rsid w:val="00E6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D4"/>
  </w:style>
  <w:style w:type="character" w:styleId="Hyperlink">
    <w:name w:val="Hyperlink"/>
    <w:basedOn w:val="DefaultParagraphFont"/>
    <w:uiPriority w:val="99"/>
    <w:unhideWhenUsed/>
    <w:rsid w:val="00E661D4"/>
    <w:rPr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AF5F6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5E7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Šorgić</dc:creator>
  <cp:keywords/>
  <dc:description/>
  <cp:lastModifiedBy>Daniel Bara</cp:lastModifiedBy>
  <cp:revision>11</cp:revision>
  <cp:lastPrinted>2023-03-02T11:37:00Z</cp:lastPrinted>
  <dcterms:created xsi:type="dcterms:W3CDTF">2023-03-02T11:31:00Z</dcterms:created>
  <dcterms:modified xsi:type="dcterms:W3CDTF">2025-07-02T12:45:00Z</dcterms:modified>
</cp:coreProperties>
</file>